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D" w:rsidRPr="00511223" w:rsidRDefault="007879BD" w:rsidP="007879BD">
      <w:pPr>
        <w:widowControl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佛光大學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佛教學系</w:t>
      </w:r>
    </w:p>
    <w:p w:rsidR="007879BD" w:rsidRPr="00511223" w:rsidRDefault="007879BD" w:rsidP="007879BD">
      <w:pPr>
        <w:adjustRightInd w:val="0"/>
        <w:snapToGrid w:val="0"/>
        <w:spacing w:line="18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碩士班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課程架構表</w:t>
      </w:r>
      <w:r w:rsidRPr="00511223">
        <w:rPr>
          <w:rFonts w:eastAsia="標楷體"/>
          <w:b/>
          <w:sz w:val="32"/>
          <w:szCs w:val="32"/>
        </w:rPr>
        <w:t xml:space="preserve"> (</w:t>
      </w:r>
      <w:r w:rsidRPr="00511223">
        <w:rPr>
          <w:rFonts w:eastAsia="標楷體"/>
          <w:b/>
          <w:sz w:val="32"/>
          <w:szCs w:val="32"/>
        </w:rPr>
        <w:t>英文組</w:t>
      </w:r>
      <w:r w:rsidRPr="00511223">
        <w:rPr>
          <w:rFonts w:eastAsia="標楷體"/>
          <w:b/>
          <w:sz w:val="32"/>
          <w:szCs w:val="32"/>
        </w:rPr>
        <w:t>)</w:t>
      </w:r>
    </w:p>
    <w:p w:rsidR="007879BD" w:rsidRPr="00511223" w:rsidRDefault="007879BD" w:rsidP="007879BD">
      <w:pPr>
        <w:jc w:val="center"/>
        <w:rPr>
          <w:b/>
        </w:rPr>
      </w:pPr>
      <w:r w:rsidRPr="00511223">
        <w:rPr>
          <w:b/>
        </w:rPr>
        <w:t>Department of Buddhist Studies Master’s Program Curriculum (English Section)</w:t>
      </w:r>
    </w:p>
    <w:p w:rsidR="00F5262E" w:rsidRPr="002775CC" w:rsidRDefault="00F5262E" w:rsidP="007879BD">
      <w:pPr>
        <w:adjustRightInd w:val="0"/>
        <w:snapToGrid w:val="0"/>
        <w:spacing w:line="220" w:lineRule="atLeast"/>
        <w:jc w:val="right"/>
        <w:rPr>
          <w:rFonts w:eastAsia="標楷體" w:hint="eastAsia"/>
          <w:sz w:val="20"/>
          <w:szCs w:val="20"/>
        </w:rPr>
      </w:pPr>
      <w:r w:rsidRPr="004E4ABE">
        <w:rPr>
          <w:rFonts w:eastAsia="標楷體" w:cs="標楷體"/>
          <w:sz w:val="20"/>
          <w:szCs w:val="18"/>
        </w:rPr>
        <w:t>10</w:t>
      </w:r>
      <w:r>
        <w:rPr>
          <w:rFonts w:eastAsia="標楷體" w:cs="標楷體" w:hint="eastAsia"/>
          <w:sz w:val="20"/>
          <w:szCs w:val="18"/>
        </w:rPr>
        <w:t>8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0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/>
          <w:sz w:val="20"/>
          <w:szCs w:val="18"/>
        </w:rPr>
        <w:t>.</w:t>
      </w:r>
      <w:r>
        <w:rPr>
          <w:rFonts w:eastAsia="標楷體" w:cs="標楷體" w:hint="eastAsia"/>
          <w:sz w:val="20"/>
          <w:szCs w:val="18"/>
        </w:rPr>
        <w:t>02</w:t>
      </w:r>
      <w:r w:rsidRPr="004E4ABE">
        <w:rPr>
          <w:rFonts w:eastAsia="標楷體" w:cs="標楷體"/>
          <w:sz w:val="20"/>
          <w:szCs w:val="18"/>
        </w:rPr>
        <w:t xml:space="preserve"> 10</w:t>
      </w:r>
      <w:r>
        <w:rPr>
          <w:rFonts w:eastAsia="標楷體" w:cs="標楷體" w:hint="eastAsia"/>
          <w:sz w:val="20"/>
          <w:szCs w:val="18"/>
        </w:rPr>
        <w:t>7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 w:hint="eastAsia"/>
          <w:sz w:val="20"/>
          <w:szCs w:val="18"/>
        </w:rPr>
        <w:t>次校課程委員會議通過</w:t>
      </w:r>
    </w:p>
    <w:p w:rsidR="001B065B" w:rsidRPr="001A7306" w:rsidRDefault="001B065B" w:rsidP="001B065B">
      <w:pPr>
        <w:adjustRightInd w:val="0"/>
        <w:snapToGrid w:val="0"/>
        <w:spacing w:after="120" w:line="280" w:lineRule="exact"/>
        <w:ind w:left="541" w:hangingChars="225" w:hanging="541"/>
        <w:rPr>
          <w:rFonts w:eastAsia="標楷體"/>
        </w:rPr>
      </w:pPr>
      <w:r w:rsidRPr="001A7306">
        <w:rPr>
          <w:rFonts w:eastAsia="標楷體"/>
          <w:b/>
        </w:rPr>
        <w:t>10</w:t>
      </w:r>
      <w:r w:rsidRPr="001B065B">
        <w:rPr>
          <w:rFonts w:eastAsia="標楷體"/>
          <w:b/>
        </w:rPr>
        <w:t>8</w:t>
      </w:r>
      <w:r w:rsidRPr="001A7306">
        <w:rPr>
          <w:rFonts w:eastAsia="標楷體"/>
        </w:rPr>
        <w:t>學年度起入學新生適用</w:t>
      </w:r>
      <w:r w:rsidRPr="001A7306">
        <w:rPr>
          <w:rFonts w:eastAsia="標楷體"/>
        </w:rPr>
        <w:t xml:space="preserve"> (Applicable to students accepted starting 201</w:t>
      </w:r>
      <w:r>
        <w:rPr>
          <w:rFonts w:eastAsia="標楷體"/>
        </w:rPr>
        <w:t>9</w:t>
      </w:r>
      <w:bookmarkStart w:id="0" w:name="_GoBack"/>
      <w:bookmarkEnd w:id="0"/>
      <w:r w:rsidRPr="001A7306">
        <w:rPr>
          <w:rFonts w:eastAsia="標楷體"/>
        </w:rPr>
        <w:t xml:space="preserve"> academic year)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259"/>
        <w:gridCol w:w="3878"/>
        <w:gridCol w:w="1415"/>
        <w:gridCol w:w="749"/>
        <w:gridCol w:w="1157"/>
      </w:tblGrid>
      <w:tr w:rsidR="001B065B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本系學生畢業時需修滿至少</w:t>
            </w:r>
            <w:r w:rsidRPr="001A7306">
              <w:rPr>
                <w:rFonts w:eastAsia="標楷體"/>
                <w:sz w:val="22"/>
              </w:rPr>
              <w:t xml:space="preserve">   24   </w:t>
            </w:r>
            <w:r w:rsidRPr="001A7306">
              <w:rPr>
                <w:rFonts w:eastAsia="標楷體"/>
                <w:sz w:val="22"/>
              </w:rPr>
              <w:t>學分</w:t>
            </w:r>
            <w:r w:rsidRPr="001A7306">
              <w:rPr>
                <w:rFonts w:eastAsia="標楷體"/>
                <w:sz w:val="22"/>
              </w:rPr>
              <w:t xml:space="preserve">  (</w:t>
            </w:r>
            <w:r w:rsidRPr="001A7306">
              <w:rPr>
                <w:rFonts w:eastAsia="標楷體"/>
                <w:sz w:val="22"/>
              </w:rPr>
              <w:t>不含論文</w:t>
            </w:r>
            <w:r w:rsidRPr="001A7306">
              <w:rPr>
                <w:rFonts w:eastAsia="標楷體"/>
                <w:sz w:val="22"/>
              </w:rPr>
              <w:t>6</w:t>
            </w:r>
            <w:r w:rsidRPr="001A7306">
              <w:rPr>
                <w:rFonts w:eastAsia="標楷體"/>
                <w:sz w:val="22"/>
              </w:rPr>
              <w:t>學分</w:t>
            </w:r>
            <w:r w:rsidRPr="001A7306">
              <w:rPr>
                <w:rFonts w:eastAsia="標楷體"/>
                <w:sz w:val="22"/>
              </w:rPr>
              <w:t>)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Department requirements for graduation:  24 Credits  (Not including 6 Credits from Thesis)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sz w:val="22"/>
              </w:rPr>
              <w:t>(</w:t>
            </w:r>
            <w:r w:rsidRPr="001A7306">
              <w:rPr>
                <w:rFonts w:eastAsia="標楷體"/>
                <w:sz w:val="22"/>
              </w:rPr>
              <w:t>一</w:t>
            </w:r>
            <w:r w:rsidRPr="001A7306">
              <w:rPr>
                <w:rFonts w:eastAsia="標楷體"/>
                <w:sz w:val="22"/>
              </w:rPr>
              <w:t>)</w:t>
            </w:r>
            <w:r w:rsidRPr="001A7306">
              <w:rPr>
                <w:rFonts w:eastAsia="標楷體"/>
                <w:b/>
                <w:sz w:val="22"/>
              </w:rPr>
              <w:t>專業必修</w:t>
            </w:r>
            <w:r w:rsidRPr="001A7306">
              <w:rPr>
                <w:rFonts w:eastAsia="標楷體"/>
                <w:b/>
                <w:sz w:val="22"/>
              </w:rPr>
              <w:t xml:space="preserve"> 10 </w:t>
            </w:r>
            <w:r w:rsidRPr="001A7306">
              <w:rPr>
                <w:rFonts w:eastAsia="標楷體"/>
                <w:b/>
                <w:sz w:val="22"/>
              </w:rPr>
              <w:t>學分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 Major Required Courses:  10  Credits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sz w:val="22"/>
              </w:rPr>
              <w:t>(</w:t>
            </w:r>
            <w:r w:rsidRPr="001A7306">
              <w:rPr>
                <w:rFonts w:eastAsia="標楷體"/>
                <w:sz w:val="22"/>
              </w:rPr>
              <w:t>二</w:t>
            </w:r>
            <w:r w:rsidRPr="001A7306">
              <w:rPr>
                <w:rFonts w:eastAsia="標楷體"/>
                <w:sz w:val="22"/>
              </w:rPr>
              <w:t>)</w:t>
            </w:r>
            <w:r w:rsidRPr="001A7306">
              <w:rPr>
                <w:rFonts w:eastAsia="標楷體"/>
                <w:b/>
                <w:sz w:val="22"/>
              </w:rPr>
              <w:t>專業選修</w:t>
            </w:r>
            <w:r w:rsidRPr="001A7306">
              <w:rPr>
                <w:rFonts w:eastAsia="標楷體"/>
                <w:b/>
                <w:sz w:val="22"/>
              </w:rPr>
              <w:t xml:space="preserve"> 14 </w:t>
            </w:r>
            <w:r w:rsidRPr="001A7306">
              <w:rPr>
                <w:rFonts w:eastAsia="標楷體"/>
                <w:b/>
                <w:sz w:val="22"/>
              </w:rPr>
              <w:t>學分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  <w:r w:rsidRPr="001A7306">
              <w:rPr>
                <w:rFonts w:eastAsia="標楷體"/>
                <w:b/>
                <w:sz w:val="22"/>
              </w:rPr>
              <w:br/>
            </w:r>
            <w:r w:rsidRPr="001A7306">
              <w:rPr>
                <w:rFonts w:eastAsia="標楷體"/>
                <w:sz w:val="22"/>
              </w:rPr>
              <w:t xml:space="preserve">Major Elective Courses: 14  Credits 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一年級上學期</w:t>
            </w:r>
            <w:r w:rsidRPr="001A7306">
              <w:rPr>
                <w:rFonts w:eastAsia="標楷體"/>
                <w:b/>
                <w:sz w:val="22"/>
              </w:rPr>
              <w:t xml:space="preserve">   First Year First Semester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備註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Notes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</w:t>
            </w:r>
            <w:smartTag w:uri="urn:schemas-microsoft-com:office:smarttags" w:element="chmetcnv">
              <w:smartTagPr>
                <w:attr w:name="UnitName" w:val="a"/>
                <w:attr w:name="SourceValue" w:val="5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7306">
                <w:rPr>
                  <w:rFonts w:eastAsia="標楷體"/>
                  <w:kern w:val="0"/>
                  <w:sz w:val="22"/>
                </w:rPr>
                <w:t>51A</w:t>
              </w:r>
            </w:smartTag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佛教行儀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 xml:space="preserve">Buddhist Demeanors 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BU605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佛教行持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Practice</w:t>
            </w:r>
            <w:r w:rsidRPr="001A7306">
              <w:rPr>
                <w:rFonts w:eastAsia="標楷體" w:hint="eastAsia"/>
                <w:sz w:val="22"/>
              </w:rPr>
              <w:t xml:space="preserve"> </w:t>
            </w:r>
            <w:r w:rsidRPr="001A7306">
              <w:rPr>
                <w:rFonts w:eastAsia="標楷體"/>
                <w:sz w:val="22"/>
              </w:rPr>
              <w:t>I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</w:p>
        </w:tc>
      </w:tr>
      <w:tr w:rsidR="001B065B" w:rsidRPr="001A7306" w:rsidTr="001B065B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BU602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學術論文寫作與研討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Academic Writing and Colloquium 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必修</w:t>
            </w:r>
            <w:r w:rsidRPr="001A7306">
              <w:rPr>
                <w:rFonts w:eastAsia="標楷體"/>
                <w:kern w:val="0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BU504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中</w:t>
            </w:r>
            <w:r w:rsidRPr="001A7306">
              <w:rPr>
                <w:rFonts w:eastAsia="標楷體"/>
                <w:sz w:val="22"/>
              </w:rPr>
              <w:t>國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Canons and Traditions (China)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BU505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印</w:t>
            </w:r>
            <w:r w:rsidRPr="001A7306">
              <w:rPr>
                <w:rFonts w:eastAsia="標楷體"/>
                <w:sz w:val="22"/>
              </w:rPr>
              <w:t>度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Canons and Traditions (India)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BU506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西</w:t>
            </w:r>
            <w:r w:rsidRPr="001A7306">
              <w:rPr>
                <w:rFonts w:eastAsia="標楷體"/>
                <w:sz w:val="22"/>
              </w:rPr>
              <w:t>藏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Canons and Traditions (Tibet)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</w:t>
            </w:r>
            <w:smartTag w:uri="urn:schemas-microsoft-com:office:smarttags" w:element="chmetcnv">
              <w:smartTagPr>
                <w:attr w:name="UnitName" w:val="a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7306">
                <w:rPr>
                  <w:rFonts w:eastAsia="標楷體"/>
                  <w:kern w:val="0"/>
                  <w:sz w:val="22"/>
                </w:rPr>
                <w:t>55A</w:t>
              </w:r>
            </w:smartTag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佛典漢語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Chinese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阿含經研究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Agama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BU562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阿毗達摩專題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Abhidharma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中觀佛教哲學專題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Madhyamika Philosophy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BU549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印度佛教專題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Indian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BU561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禪淨</w:t>
            </w:r>
            <w:r w:rsidRPr="001A7306">
              <w:rPr>
                <w:rFonts w:eastAsia="標楷體"/>
                <w:kern w:val="0"/>
                <w:sz w:val="22"/>
              </w:rPr>
              <w:t>佛教專題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1"/>
              </w:rPr>
              <w:t>Seminar on Chan and Pure Land Buddhism</w:t>
            </w:r>
            <w:r w:rsidRPr="001A7306">
              <w:rPr>
                <w:rFonts w:eastAsia="標楷體" w:cs="Cambria" w:hint="eastAsia"/>
                <w:kern w:val="0"/>
                <w:sz w:val="21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BU5</w:t>
            </w:r>
            <w:r w:rsidRPr="001A7306">
              <w:rPr>
                <w:rFonts w:eastAsia="標楷體"/>
                <w:sz w:val="22"/>
              </w:rPr>
              <w:t>48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禪宗專題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Chan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生死學基本問題探討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Fundamentals of Life-and-Death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現代漢傳佛教專題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Modern Chinese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BU591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東亞佛教專題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East Asian Buddhism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BU524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佛教社會方法學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Buddhism Research Methods and Theory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選修</w:t>
            </w:r>
            <w:r w:rsidRPr="001A7306">
              <w:rPr>
                <w:rFonts w:eastAsia="標楷體"/>
                <w:kern w:val="0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 xml:space="preserve"> 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一年級下學期</w:t>
            </w:r>
            <w:r w:rsidRPr="001A7306">
              <w:rPr>
                <w:rFonts w:eastAsia="標楷體"/>
                <w:b/>
                <w:sz w:val="20"/>
              </w:rPr>
              <w:t xml:space="preserve"> First Year Second Semester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  <w:r w:rsidRPr="001A7306">
              <w:rPr>
                <w:rFonts w:eastAsia="標楷體"/>
                <w:b/>
                <w:sz w:val="22"/>
              </w:rPr>
              <w:br/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Notes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BU51B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佛教行儀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Demeanors 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BU606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佛教行持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Practice</w:t>
            </w:r>
            <w:r w:rsidRPr="001A7306">
              <w:rPr>
                <w:rFonts w:eastAsia="標楷體" w:hint="eastAsia"/>
                <w:sz w:val="22"/>
              </w:rPr>
              <w:t>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1B065B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</w:t>
            </w:r>
            <w:r>
              <w:rPr>
                <w:rFonts w:eastAsia="標楷體"/>
                <w:sz w:val="22"/>
              </w:rPr>
              <w:t>512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trike/>
                <w:sz w:val="22"/>
              </w:rPr>
            </w:pPr>
            <w:r w:rsidRPr="001A7306">
              <w:rPr>
                <w:rFonts w:eastAsia="標楷體"/>
                <w:sz w:val="22"/>
              </w:rPr>
              <w:t>學術論文寫作與研討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Cs/>
                <w:strike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Academic Writing and Colloquium 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BU55B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佛典漢語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Chinese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聲聞乘經選讀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Readings in Texts of the Sravaka Tradition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唯識專題研究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Yogacara Philosophy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hyperlink r:id="rId6" w:tgtFrame="_blank" w:history="1">
              <w:r w:rsidRPr="001A7306">
                <w:rPr>
                  <w:rFonts w:eastAsia="標楷體"/>
                  <w:sz w:val="22"/>
                </w:rPr>
                <w:t>般若經專題</w:t>
              </w:r>
            </w:hyperlink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Prajñāpāramitā Studies</w:t>
            </w:r>
            <w:r w:rsidRPr="001A7306">
              <w:rPr>
                <w:rFonts w:eastAsia="標楷體"/>
                <w:sz w:val="22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如來藏思想研究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Tathagatagarbha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lastRenderedPageBreak/>
              <w:t>BU643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禪淨佛教專題</w:t>
            </w:r>
            <w:r w:rsidRPr="001A7306">
              <w:rPr>
                <w:rFonts w:eastAsia="標楷體"/>
                <w:sz w:val="22"/>
              </w:rPr>
              <w:t xml:space="preserve"> 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1B065B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Chan and Pure Land Buddhism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BU</w:t>
            </w:r>
            <w:r w:rsidRPr="001A7306">
              <w:rPr>
                <w:rFonts w:eastAsia="標楷體" w:hint="eastAsia"/>
                <w:b/>
                <w:sz w:val="22"/>
              </w:rPr>
              <w:t>593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 w:hint="eastAsia"/>
                <w:b/>
                <w:sz w:val="22"/>
              </w:rPr>
              <w:t>禪淨典籍專題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/>
                <w:kern w:val="0"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Readings on Chan and Pure Land Texts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kern w:val="0"/>
                <w:sz w:val="22"/>
              </w:rPr>
              <w:t>選</w:t>
            </w:r>
            <w:r w:rsidRPr="001A7306">
              <w:rPr>
                <w:rFonts w:eastAsia="標楷體"/>
                <w:b/>
                <w:sz w:val="22"/>
              </w:rPr>
              <w:t>修</w:t>
            </w:r>
            <w:r w:rsidRPr="001A7306">
              <w:rPr>
                <w:rFonts w:eastAsia="標楷體"/>
                <w:b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1A7306">
              <w:rPr>
                <w:rFonts w:eastAsia="標楷體"/>
                <w:b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BU540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中國佛教史專題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Seminar on the History of Chinese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1A7306">
              <w:rPr>
                <w:rFonts w:eastAsia="標楷體"/>
                <w:b/>
                <w:kern w:val="0"/>
                <w:sz w:val="22"/>
              </w:rPr>
              <w:t>選</w:t>
            </w:r>
            <w:r w:rsidRPr="001A7306">
              <w:rPr>
                <w:rFonts w:eastAsia="標楷體"/>
                <w:b/>
                <w:sz w:val="22"/>
              </w:rPr>
              <w:t>修</w:t>
            </w:r>
            <w:r w:rsidRPr="001A7306">
              <w:rPr>
                <w:rFonts w:eastAsia="標楷體"/>
                <w:b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1A7306">
              <w:rPr>
                <w:rFonts w:eastAsia="標楷體"/>
                <w:b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  <w:lang w:val="ru-RU" w:eastAsia="zh-CN"/>
              </w:rPr>
              <w:t>中亞佛教</w:t>
            </w:r>
            <w:r w:rsidRPr="001A7306">
              <w:rPr>
                <w:rFonts w:eastAsia="標楷體"/>
                <w:sz w:val="22"/>
                <w:lang w:val="ru-RU"/>
              </w:rPr>
              <w:t>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Central Asian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BU554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漢藏佛教專題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Sino-Tibetan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hyperlink r:id="rId7" w:history="1">
              <w:r w:rsidRPr="001A7306">
                <w:rPr>
                  <w:rFonts w:eastAsia="標楷體"/>
                  <w:kern w:val="0"/>
                  <w:sz w:val="22"/>
                </w:rPr>
                <w:t>西藏佛教文獻專題</w:t>
              </w:r>
            </w:hyperlink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Tibetan Buddhist Literature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BU669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西藏佛教專題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Tibetan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佛教與西藏社會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Buddhism and Tibetan Society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佛教與台灣當代社會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Buddhism in Contemporary Taiwanese Society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選修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淨土典籍選讀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Readings in </w:t>
            </w:r>
            <w:r w:rsidRPr="001A7306">
              <w:rPr>
                <w:rFonts w:eastAsia="標楷體"/>
                <w:kern w:val="0"/>
                <w:sz w:val="22"/>
              </w:rPr>
              <w:t>Pure Land Texts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天台哲學專題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Tiantai Philosophy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菩蕯乘經選讀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Readings in Texts of the Mahayana Tradition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東西方宗教生死觀比較研究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The Companative Study of Life-and-Death Views of Eastern and Weotem Religions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歐美佛教專題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 xml:space="preserve">Seminar on </w:t>
            </w:r>
            <w:r w:rsidRPr="001A7306">
              <w:rPr>
                <w:rFonts w:eastAsia="標楷體"/>
                <w:sz w:val="22"/>
              </w:rPr>
              <w:t>Buddhism</w:t>
            </w:r>
            <w:r w:rsidRPr="001A7306">
              <w:rPr>
                <w:rFonts w:eastAsia="標楷體" w:hint="eastAsia"/>
                <w:sz w:val="22"/>
              </w:rPr>
              <w:t xml:space="preserve"> in Europe and North America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BU53</w:t>
            </w:r>
            <w:r w:rsidRPr="001A7306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佛教社會學研究方法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Sociological Research of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BU649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當代佛教議題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Topics in Contemporary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65B" w:rsidRPr="001A7306" w:rsidRDefault="001B065B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二年級上學期</w:t>
            </w:r>
            <w:r w:rsidRPr="001A7306">
              <w:rPr>
                <w:rFonts w:eastAsia="標楷體"/>
                <w:b/>
                <w:sz w:val="20"/>
              </w:rPr>
              <w:t xml:space="preserve"> Second Year First Semester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  <w:r w:rsidRPr="001A7306">
              <w:rPr>
                <w:rFonts w:eastAsia="標楷體"/>
                <w:b/>
                <w:sz w:val="20"/>
              </w:rPr>
              <w:br/>
              <w:t>Notes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BU510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佛教史學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Historiography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BU569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梵文佛典導讀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BU634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天台佛教專題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Tiantai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華嚴佛教專題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Huayen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BU575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禪宗典籍選讀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Readings in Chan Texts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西藏佛教道次第專題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the Stages of the Path to Enlightenment in Tibetan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BU640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獨立研究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Independent Study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二年級下學期</w:t>
            </w:r>
            <w:r w:rsidRPr="001A7306">
              <w:rPr>
                <w:rFonts w:eastAsia="標楷體"/>
                <w:b/>
                <w:sz w:val="20"/>
              </w:rPr>
              <w:t xml:space="preserve"> Second Year Second Semester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</w:p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Notes</w:t>
            </w: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梵文佛典導讀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Ⅱ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Guided Reading of Sanskrit Buddhist Texts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BU641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比較宗教學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Comparative Studies of Religions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漢藏文化交流專題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Cultural Exchange between Tibet and China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B065B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B065B" w:rsidRPr="001A7306" w:rsidRDefault="001B065B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學位論文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Master’s Thesis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必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(6)</w:t>
            </w:r>
          </w:p>
        </w:tc>
        <w:tc>
          <w:tcPr>
            <w:tcW w:w="1157" w:type="dxa"/>
            <w:shd w:val="clear" w:color="auto" w:fill="auto"/>
          </w:tcPr>
          <w:p w:rsidR="001B065B" w:rsidRPr="001A7306" w:rsidRDefault="001B065B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1B065B" w:rsidRPr="001A7306" w:rsidRDefault="001B065B" w:rsidP="001B065B">
      <w:pPr>
        <w:rPr>
          <w:rFonts w:eastAsia="標楷體"/>
        </w:rPr>
      </w:pPr>
    </w:p>
    <w:p w:rsidR="001B065B" w:rsidRPr="00123E8C" w:rsidRDefault="001B065B" w:rsidP="001B065B">
      <w:pPr>
        <w:spacing w:beforeLines="50" w:before="180" w:line="360" w:lineRule="atLeast"/>
        <w:rPr>
          <w:rFonts w:hint="eastAsia"/>
          <w:color w:val="FF0000"/>
        </w:rPr>
      </w:pPr>
    </w:p>
    <w:p w:rsidR="00F91EC6" w:rsidRPr="007879BD" w:rsidRDefault="00F91EC6" w:rsidP="001B065B">
      <w:pPr>
        <w:adjustRightInd w:val="0"/>
        <w:snapToGrid w:val="0"/>
        <w:spacing w:after="120" w:line="280" w:lineRule="exact"/>
        <w:ind w:left="540" w:hangingChars="225" w:hanging="540"/>
      </w:pPr>
    </w:p>
    <w:sectPr w:rsidR="00F91EC6" w:rsidRPr="007879BD" w:rsidSect="002A2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23" w:rsidRDefault="00683223" w:rsidP="008E46B4">
      <w:r>
        <w:separator/>
      </w:r>
    </w:p>
  </w:endnote>
  <w:endnote w:type="continuationSeparator" w:id="0">
    <w:p w:rsidR="00683223" w:rsidRDefault="00683223" w:rsidP="008E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23" w:rsidRDefault="00683223" w:rsidP="008E46B4">
      <w:r>
        <w:separator/>
      </w:r>
    </w:p>
  </w:footnote>
  <w:footnote w:type="continuationSeparator" w:id="0">
    <w:p w:rsidR="00683223" w:rsidRDefault="00683223" w:rsidP="008E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4"/>
    <w:rsid w:val="00012D9C"/>
    <w:rsid w:val="00184F9F"/>
    <w:rsid w:val="001A78BE"/>
    <w:rsid w:val="001B065B"/>
    <w:rsid w:val="00202EF4"/>
    <w:rsid w:val="002A2A94"/>
    <w:rsid w:val="005146AF"/>
    <w:rsid w:val="00683223"/>
    <w:rsid w:val="006C6B0E"/>
    <w:rsid w:val="007879BD"/>
    <w:rsid w:val="007D7B3A"/>
    <w:rsid w:val="008E46B4"/>
    <w:rsid w:val="008F7B55"/>
    <w:rsid w:val="00BA1981"/>
    <w:rsid w:val="00C026DF"/>
    <w:rsid w:val="00C05475"/>
    <w:rsid w:val="00CA3D21"/>
    <w:rsid w:val="00D86B5B"/>
    <w:rsid w:val="00EB4D2D"/>
    <w:rsid w:val="00F25DF9"/>
    <w:rsid w:val="00F5262E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E4D44-47FB-4274-8B6A-7B4E5ED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6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6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/course_plan/cs_download_redirect.aspx?courseid_web=2820011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100048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dcterms:created xsi:type="dcterms:W3CDTF">2019-01-15T03:39:00Z</dcterms:created>
  <dcterms:modified xsi:type="dcterms:W3CDTF">2019-01-15T03:39:00Z</dcterms:modified>
</cp:coreProperties>
</file>